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483991526"/>
      <w:bookmarkEnd w:id="0"/>
      <w:r>
        <w:rPr>
          <w:rFonts w:ascii="Arial" w:hAnsi="Arial" w:cs="Arial"/>
          <w:b/>
          <w:sz w:val="32"/>
          <w:szCs w:val="32"/>
          <w:u w:val="single"/>
        </w:rPr>
        <w:t>EU Declaration of Conformity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Hereby we, 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7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manufacturer: 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RFE International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Clarendon Drive, Wymbush, Milton Keynes, MK8 8ED. UK.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5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declare that this DOC is issued under our sole responsibility for below equipment: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name: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SL8.0  Bike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RVSL-108</w:t>
            </w:r>
            <w:r>
              <w:rPr>
                <w:rFonts w:hint="eastAsia" w:ascii="Arial" w:hAnsi="Arial" w:cs="Arial"/>
                <w:color w:val="1D1D1B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Trademark: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Reebok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drawing>
                <wp:inline distT="0" distB="0" distL="114300" distR="114300">
                  <wp:extent cx="2045335" cy="2391410"/>
                  <wp:effectExtent l="0" t="0" r="2540" b="8890"/>
                  <wp:docPr id="4" name="图片 2" descr="a96ec0c914b48ebd74c6656b7b94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a96ec0c914b48ebd74c6656b7b9482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239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To which this declaration relates is in conformity with the following harmonized standards:</w:t>
      </w:r>
    </w:p>
    <w:p>
      <w:pPr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Essential requirements</w:t>
            </w:r>
          </w:p>
        </w:tc>
        <w:tc>
          <w:tcPr>
            <w:tcW w:w="603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Low Voltage Directive (LVD)</w:t>
            </w:r>
          </w:p>
        </w:tc>
        <w:tc>
          <w:tcPr>
            <w:tcW w:w="6030" w:type="dxa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2869565" cy="529590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410" cy="53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</w:tcPr>
          <w:p>
            <w:pP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fldChar w:fldCharType="begin"/>
            </w:r>
            <w:r>
              <w:instrText xml:space="preserve"> HYPERLINK "https://op.europa.eu/en/publication-detail/-/publication/45cfa024-1440-11ec-b4fe-01aa75ed71a1/language-en"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</w:rPr>
              <w:t>Electromagnetic Compatibility Directive 2014/30/EU</w:t>
            </w:r>
            <w: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Style w:val="10"/>
                <w:rFonts w:hint="eastAsia" w:ascii="Arial" w:hAnsi="Arial" w:cs="Arial"/>
                <w:color w:val="auto"/>
                <w:sz w:val="18"/>
                <w:szCs w:val="18"/>
                <w:u w:val="none"/>
                <w:lang w:val="en-US" w:eastAsia="zh-CN"/>
              </w:rPr>
              <w:t>Radio Equipment Directive 2014/53/EU</w:t>
            </w:r>
          </w:p>
        </w:tc>
        <w:tc>
          <w:tcPr>
            <w:tcW w:w="6030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drawing>
                <wp:inline distT="0" distB="0" distL="114300" distR="114300">
                  <wp:extent cx="3014345" cy="1095375"/>
                  <wp:effectExtent l="0" t="0" r="5080" b="0"/>
                  <wp:docPr id="12" name="图片 11" descr="bea296f49e10da114bdad9e6a992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bea296f49e10da114bdad9e6a9926d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4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>
      <w:pPr>
        <w:spacing w:line="360" w:lineRule="auto"/>
        <w:jc w:val="both"/>
        <w:rPr>
          <w:rFonts w:hint="default"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eastAsia="zh-CN"/>
        </w:rPr>
        <w:t>Verification of compliance with certificate no. UKCA GZES2</w:t>
      </w:r>
      <w:r>
        <w:rPr>
          <w:rFonts w:hint="eastAsia" w:ascii="Arial" w:hAnsi="Arial" w:cs="Arial"/>
          <w:sz w:val="20"/>
          <w:szCs w:val="20"/>
          <w:lang w:val="en-US" w:eastAsia="zh-CN"/>
        </w:rPr>
        <w:t>011032531</w:t>
      </w:r>
      <w:r>
        <w:rPr>
          <w:rFonts w:ascii="Arial" w:hAnsi="Arial" w:cs="Arial"/>
          <w:sz w:val="20"/>
          <w:szCs w:val="20"/>
          <w:lang w:eastAsia="zh-CN"/>
        </w:rPr>
        <w:t>HS issued on 2021-0</w:t>
      </w:r>
      <w:r>
        <w:rPr>
          <w:rFonts w:hint="eastAsia" w:ascii="Arial" w:hAnsi="Arial" w:cs="Arial"/>
          <w:sz w:val="20"/>
          <w:szCs w:val="20"/>
          <w:lang w:val="en-US" w:eastAsia="zh-CN"/>
        </w:rPr>
        <w:t>2</w:t>
      </w:r>
      <w:r>
        <w:rPr>
          <w:rFonts w:ascii="Arial" w:hAnsi="Arial" w:cs="Arial"/>
          <w:sz w:val="20"/>
          <w:szCs w:val="20"/>
          <w:lang w:eastAsia="zh-CN"/>
        </w:rPr>
        <w:t>-</w:t>
      </w:r>
      <w:r>
        <w:rPr>
          <w:rFonts w:hint="eastAsia" w:ascii="Arial" w:hAnsi="Arial" w:cs="Arial"/>
          <w:sz w:val="20"/>
          <w:szCs w:val="20"/>
          <w:lang w:val="en-US" w:eastAsia="zh-CN"/>
        </w:rPr>
        <w:t>01</w:t>
      </w:r>
      <w:r>
        <w:rPr>
          <w:rFonts w:ascii="Arial" w:hAnsi="Arial" w:cs="Arial"/>
          <w:sz w:val="20"/>
          <w:szCs w:val="20"/>
          <w:lang w:eastAsia="zh-CN"/>
        </w:rPr>
        <w:t xml:space="preserve"> and UKCA GZEM 2011016</w:t>
      </w:r>
      <w:r>
        <w:rPr>
          <w:rFonts w:hint="eastAsia" w:ascii="Arial" w:hAnsi="Arial" w:cs="Arial"/>
          <w:sz w:val="20"/>
          <w:szCs w:val="20"/>
          <w:lang w:val="en-US" w:eastAsia="zh-CN"/>
        </w:rPr>
        <w:t>659</w:t>
      </w:r>
      <w:r>
        <w:rPr>
          <w:rFonts w:ascii="Arial" w:hAnsi="Arial" w:cs="Arial"/>
          <w:sz w:val="20"/>
          <w:szCs w:val="20"/>
          <w:lang w:eastAsia="zh-CN"/>
        </w:rPr>
        <w:t>CRV issued on 2021-0</w:t>
      </w:r>
      <w:r>
        <w:rPr>
          <w:rFonts w:hint="eastAsia" w:ascii="Arial" w:hAnsi="Arial" w:cs="Arial"/>
          <w:sz w:val="20"/>
          <w:szCs w:val="20"/>
          <w:lang w:val="en-US" w:eastAsia="zh-CN"/>
        </w:rPr>
        <w:t>2</w:t>
      </w:r>
      <w:r>
        <w:rPr>
          <w:rFonts w:ascii="Arial" w:hAnsi="Arial" w:cs="Arial"/>
          <w:sz w:val="20"/>
          <w:szCs w:val="20"/>
          <w:lang w:eastAsia="zh-CN"/>
        </w:rPr>
        <w:t>-1</w:t>
      </w:r>
      <w:r>
        <w:rPr>
          <w:rFonts w:hint="eastAsia" w:ascii="Arial" w:hAnsi="Arial" w:cs="Arial"/>
          <w:sz w:val="20"/>
          <w:szCs w:val="20"/>
          <w:lang w:val="en-US" w:eastAsia="zh-CN"/>
        </w:rPr>
        <w:t>9</w:t>
      </w:r>
    </w:p>
    <w:p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for and on behalf of 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RFE International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Wong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Manager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>
                <v:shape id="_x0000_i1025" o:spt="75" type="#_x0000_t75" style="height:56pt;width:134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9">
                  <o:LockedField>false</o:LockedField>
                </o:OLEObject>
              </w:objec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headerReference r:id="rId3" w:type="default"/>
      <w:footerReference r:id="rId4" w:type="default"/>
      <w:pgSz w:w="11900" w:h="16840"/>
      <w:pgMar w:top="720" w:right="720" w:bottom="720" w:left="72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849" w:leftChars="-354" w:hanging="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RFE Europa Ltd</w:t>
    </w:r>
    <w:r>
      <w:rPr>
        <w:rFonts w:ascii="Arial" w:hAnsi="Arial" w:cs="Arial"/>
        <w:sz w:val="16"/>
        <w:szCs w:val="16"/>
      </w:rPr>
      <w:t xml:space="preserve">            The Performance Centre, 8 Clarendon Drive    </w:t>
    </w:r>
    <w:r>
      <w:rPr>
        <w:rFonts w:ascii="Arial" w:hAnsi="Arial" w:cs="Arial"/>
        <w:color w:val="E46C0A" w:themeColor="accent6" w:themeShade="BF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 +44 (0) 1908 793020        </w:t>
    </w:r>
    <w:r>
      <w:rPr>
        <w:rFonts w:ascii="Arial" w:hAnsi="Arial" w:cs="Arial"/>
        <w:color w:val="E46C0A" w:themeColor="accent6" w:themeShade="BF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Info@rfeinternational.com</w:t>
    </w:r>
  </w:p>
  <w:p>
    <w:pPr>
      <w:jc w:val="center"/>
      <w:rPr>
        <w:rFonts w:ascii="Arial" w:hAnsi="Arial" w:cs="Arial"/>
        <w:sz w:val="16"/>
        <w:szCs w:val="16"/>
        <w:lang w:eastAsia="zh-CN"/>
      </w:rPr>
    </w:pPr>
    <w:r>
      <w:rPr>
        <w:rFonts w:ascii="Arial" w:hAnsi="Arial" w:cs="Arial"/>
        <w:sz w:val="16"/>
        <w:szCs w:val="16"/>
      </w:rPr>
      <w:t xml:space="preserve">                     Wymbush, Milton Keynes MK8 8ED, UK           </w:t>
    </w:r>
    <w:r>
      <w:rPr>
        <w:rFonts w:ascii="Arial" w:hAnsi="Arial" w:cs="Arial"/>
        <w:color w:val="E46C0A" w:themeColor="accent6" w:themeShade="BF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+44 (0) 1908 793021        </w:t>
    </w:r>
    <w:r>
      <w:rPr>
        <w:rFonts w:ascii="Arial" w:hAnsi="Arial" w:cs="Arial"/>
        <w:color w:val="E46C0A" w:themeColor="accent6" w:themeShade="BF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 www.rfeinternational.com</w:t>
    </w:r>
  </w:p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Arial" w:hAnsi="Arial" w:cs="Arial"/>
        <w:lang w:val="zh-CN" w:eastAsia="zh-TW"/>
      </w:rPr>
      <w:drawing>
        <wp:inline distT="0" distB="0" distL="0" distR="0">
          <wp:extent cx="1367790" cy="810260"/>
          <wp:effectExtent l="0" t="0" r="3810" b="254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911" cy="81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360"/>
  <w:drawingGridVerticalSpacing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4YjQ3NmY5MWY3OGUxNGQzY2Q5NDU1NjNjZTk1MzQifQ=="/>
  </w:docVars>
  <w:rsids>
    <w:rsidRoot w:val="000F30B6"/>
    <w:rsid w:val="00014079"/>
    <w:rsid w:val="0005589A"/>
    <w:rsid w:val="000A3A6C"/>
    <w:rsid w:val="000C101A"/>
    <w:rsid w:val="000E6BC5"/>
    <w:rsid w:val="000F30B6"/>
    <w:rsid w:val="000F5768"/>
    <w:rsid w:val="001462BE"/>
    <w:rsid w:val="00180382"/>
    <w:rsid w:val="00182A84"/>
    <w:rsid w:val="00194455"/>
    <w:rsid w:val="001F028B"/>
    <w:rsid w:val="002366DD"/>
    <w:rsid w:val="002447BD"/>
    <w:rsid w:val="0025512C"/>
    <w:rsid w:val="002912C9"/>
    <w:rsid w:val="00295AE2"/>
    <w:rsid w:val="00296746"/>
    <w:rsid w:val="002973FD"/>
    <w:rsid w:val="002B37CA"/>
    <w:rsid w:val="002C5FAB"/>
    <w:rsid w:val="002E435F"/>
    <w:rsid w:val="002F28FD"/>
    <w:rsid w:val="0031103C"/>
    <w:rsid w:val="00311705"/>
    <w:rsid w:val="00320DEA"/>
    <w:rsid w:val="00323B66"/>
    <w:rsid w:val="00375852"/>
    <w:rsid w:val="003932B4"/>
    <w:rsid w:val="00394675"/>
    <w:rsid w:val="003C1583"/>
    <w:rsid w:val="003D35B2"/>
    <w:rsid w:val="003E0CA9"/>
    <w:rsid w:val="00433857"/>
    <w:rsid w:val="00452A97"/>
    <w:rsid w:val="00477482"/>
    <w:rsid w:val="004862DC"/>
    <w:rsid w:val="004B0A04"/>
    <w:rsid w:val="004B61BD"/>
    <w:rsid w:val="00561D31"/>
    <w:rsid w:val="00581AD6"/>
    <w:rsid w:val="00653AE5"/>
    <w:rsid w:val="00657478"/>
    <w:rsid w:val="006839DB"/>
    <w:rsid w:val="006A5A3F"/>
    <w:rsid w:val="006B2D2F"/>
    <w:rsid w:val="006F18DB"/>
    <w:rsid w:val="007117B4"/>
    <w:rsid w:val="007A35F5"/>
    <w:rsid w:val="007B76E2"/>
    <w:rsid w:val="007D047A"/>
    <w:rsid w:val="007D60FB"/>
    <w:rsid w:val="007F5C29"/>
    <w:rsid w:val="00814D9D"/>
    <w:rsid w:val="00887E32"/>
    <w:rsid w:val="008A3FD0"/>
    <w:rsid w:val="009222AB"/>
    <w:rsid w:val="00971300"/>
    <w:rsid w:val="009C4D69"/>
    <w:rsid w:val="009D68BC"/>
    <w:rsid w:val="009E261F"/>
    <w:rsid w:val="009E4D4C"/>
    <w:rsid w:val="00A65BDC"/>
    <w:rsid w:val="00A74E14"/>
    <w:rsid w:val="00A92783"/>
    <w:rsid w:val="00A946AE"/>
    <w:rsid w:val="00A951AA"/>
    <w:rsid w:val="00A97BDC"/>
    <w:rsid w:val="00AA4198"/>
    <w:rsid w:val="00AE258D"/>
    <w:rsid w:val="00B20346"/>
    <w:rsid w:val="00B50928"/>
    <w:rsid w:val="00B6716B"/>
    <w:rsid w:val="00B73CA7"/>
    <w:rsid w:val="00B82AC6"/>
    <w:rsid w:val="00BB4DCC"/>
    <w:rsid w:val="00BB599C"/>
    <w:rsid w:val="00C049C3"/>
    <w:rsid w:val="00C40706"/>
    <w:rsid w:val="00C60087"/>
    <w:rsid w:val="00C94BE0"/>
    <w:rsid w:val="00CD1E93"/>
    <w:rsid w:val="00CE57B2"/>
    <w:rsid w:val="00CE758B"/>
    <w:rsid w:val="00D06F44"/>
    <w:rsid w:val="00D62E41"/>
    <w:rsid w:val="00D81BF2"/>
    <w:rsid w:val="00DC29ED"/>
    <w:rsid w:val="00DC3002"/>
    <w:rsid w:val="00E01B48"/>
    <w:rsid w:val="00E03ABB"/>
    <w:rsid w:val="00E156A4"/>
    <w:rsid w:val="00E4260E"/>
    <w:rsid w:val="00E535FC"/>
    <w:rsid w:val="00E56B86"/>
    <w:rsid w:val="00E81C97"/>
    <w:rsid w:val="00EA1E7E"/>
    <w:rsid w:val="00ED2930"/>
    <w:rsid w:val="00ED3270"/>
    <w:rsid w:val="00F35808"/>
    <w:rsid w:val="00F6780F"/>
    <w:rsid w:val="00FC1A7C"/>
    <w:rsid w:val="00FD0102"/>
    <w:rsid w:val="00FF508F"/>
    <w:rsid w:val="206558E3"/>
    <w:rsid w:val="520275F8"/>
    <w:rsid w:val="6C9525B4"/>
    <w:rsid w:val="730D2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">
    <w:name w:val="heading 3"/>
    <w:basedOn w:val="1"/>
    <w:next w:val="1"/>
    <w:link w:val="14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zh-CN" w:eastAsia="zh-TW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Balloon Text Char"/>
    <w:basedOn w:val="9"/>
    <w:link w:val="4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Header Char"/>
    <w:basedOn w:val="9"/>
    <w:link w:val="6"/>
    <w:qFormat/>
    <w:uiPriority w:val="99"/>
  </w:style>
  <w:style w:type="character" w:customStyle="1" w:styleId="13">
    <w:name w:val="Footer Char"/>
    <w:basedOn w:val="9"/>
    <w:link w:val="5"/>
    <w:qFormat/>
    <w:uiPriority w:val="99"/>
  </w:style>
  <w:style w:type="character" w:customStyle="1" w:styleId="14">
    <w:name w:val="Heading 3 Char"/>
    <w:basedOn w:val="9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zh-CN" w:eastAsia="zh-TW"/>
    </w:rPr>
  </w:style>
  <w:style w:type="character" w:customStyle="1" w:styleId="15">
    <w:name w:val="Heading 2 Char"/>
    <w:basedOn w:val="9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RFE</Company>
  <Pages>1</Pages>
  <Words>116</Words>
  <Characters>715</Characters>
  <Lines>6</Lines>
  <Paragraphs>1</Paragraphs>
  <TotalTime>0</TotalTime>
  <ScaleCrop>false</ScaleCrop>
  <LinksUpToDate>false</LinksUpToDate>
  <CharactersWithSpaces>805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2022-11-04T02:17:00Z</dcterms:created>
  <dc:creator>Lee Bruce</dc:creator>
  <cp:lastModifiedBy>小贝</cp:lastModifiedBy>
  <cp:lastPrinted>2014-12-08T02:12:00Z</cp:lastPrinted>
  <dcterms:modified xsi:type="dcterms:W3CDTF">2022-12-08T01:20:57Z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12AA8367323B4E56B78C3C9C21FD8B2A</vt:lpwstr>
  </property>
</Properties>
</file>